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8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after="280" w:before="28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after="280" w:before="28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after="280" w:before="28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after="280" w:before="280" w:line="240" w:lineRule="auto"/>
        <w:jc w:val="center"/>
        <w:rPr>
          <w:rFonts w:ascii="Times New Roman" w:cs="Times New Roman" w:eastAsia="Times New Roman" w:hAnsi="Times New Roman"/>
          <w:sz w:val="24"/>
          <w:szCs w:val="24"/>
        </w:rPr>
      </w:pPr>
      <w:r w:rsidDel="00000000" w:rsidR="00000000" w:rsidRPr="00000000">
        <w:rPr/>
        <w:drawing>
          <wp:inline distB="0" distT="0" distL="0" distR="0">
            <wp:extent cx="3284220" cy="1577340"/>
            <wp:effectExtent b="0" l="0" r="0" t="0"/>
            <wp:docPr descr="Afbeelding met Lettertype, Graphics, schermopname, grafische vormgeving&#10;&#10;Automatisch gegenereerde beschrijving" id="1799692318" name="image2.png"/>
            <a:graphic>
              <a:graphicData uri="http://schemas.openxmlformats.org/drawingml/2006/picture">
                <pic:pic>
                  <pic:nvPicPr>
                    <pic:cNvPr descr="Afbeelding met Lettertype, Graphics, schermopname, grafische vormgeving&#10;&#10;Automatisch gegenereerde beschrijving" id="0" name="image2.png"/>
                    <pic:cNvPicPr preferRelativeResize="0"/>
                  </pic:nvPicPr>
                  <pic:blipFill>
                    <a:blip r:embed="rId8"/>
                    <a:srcRect b="0" l="0" r="0" t="0"/>
                    <a:stretch>
                      <a:fillRect/>
                    </a:stretch>
                  </pic:blipFill>
                  <pic:spPr>
                    <a:xfrm>
                      <a:off x="0" y="0"/>
                      <a:ext cx="3284220" cy="157734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spacing w:after="280" w:before="28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after="280" w:before="28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after="280" w:before="280" w:line="240" w:lineRule="auto"/>
        <w:jc w:val="center"/>
        <w:rPr>
          <w:rFonts w:ascii="Times New Roman" w:cs="Times New Roman" w:eastAsia="Times New Roman" w:hAnsi="Times New Roman"/>
          <w:color w:val="01549f"/>
          <w:sz w:val="24"/>
          <w:szCs w:val="24"/>
        </w:rPr>
      </w:pPr>
      <w:r w:rsidDel="00000000" w:rsidR="00000000" w:rsidRPr="00000000">
        <w:rPr>
          <w:rFonts w:ascii="Arial" w:cs="Arial" w:eastAsia="Arial" w:hAnsi="Arial"/>
          <w:b w:val="1"/>
          <w:color w:val="01549f"/>
          <w:rtl w:val="0"/>
        </w:rPr>
        <w:t xml:space="preserve">Initiative: “Implementing a wellbeing assessment in policy decisions”</w:t>
      </w:r>
      <w:r w:rsidDel="00000000" w:rsidR="00000000" w:rsidRPr="00000000">
        <w:rPr>
          <w:rtl w:val="0"/>
        </w:rPr>
      </w:r>
    </w:p>
    <w:p w:rsidR="00000000" w:rsidDel="00000000" w:rsidP="00000000" w:rsidRDefault="00000000" w:rsidRPr="00000000" w14:paraId="00000009">
      <w:pPr>
        <w:spacing w:after="280" w:before="28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after="280" w:before="28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after="280" w:before="28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after="280" w:before="28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after="280" w:before="28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after="280" w:before="28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after="280" w:before="28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after="280" w:before="28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after="280" w:before="28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after="280" w:before="280" w:line="240" w:lineRule="auto"/>
        <w:rPr>
          <w:rFonts w:ascii="Times New Roman" w:cs="Times New Roman" w:eastAsia="Times New Roman" w:hAnsi="Times New Roman"/>
          <w:color w:val="01549f"/>
          <w:sz w:val="24"/>
          <w:szCs w:val="24"/>
        </w:rPr>
      </w:pPr>
      <w:r w:rsidDel="00000000" w:rsidR="00000000" w:rsidRPr="00000000">
        <w:rPr>
          <w:rFonts w:ascii="Times New Roman" w:cs="Times New Roman" w:eastAsia="Times New Roman" w:hAnsi="Times New Roman"/>
          <w:color w:val="01549f"/>
          <w:sz w:val="24"/>
          <w:szCs w:val="24"/>
          <w:rtl w:val="0"/>
        </w:rPr>
        <w:t xml:space="preserve">Introduction</w:t>
      </w:r>
    </w:p>
    <w:p w:rsidR="00000000" w:rsidDel="00000000" w:rsidP="00000000" w:rsidRDefault="00000000" w:rsidRPr="00000000" w14:paraId="00000013">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the moment Tilburg University has to make some difficult choices as a result of the national budget cuts. We understand that this will be a difficult task for the Executive Board given their commitment to ensure equal rights and opportunities for everyone within Tilburg University. In addition, we observe that in today's changing academic environment, students face numerous challenges that can impact their mental health and overall wellbeing. </w:t>
      </w:r>
    </w:p>
    <w:p w:rsidR="00000000" w:rsidDel="00000000" w:rsidP="00000000" w:rsidRDefault="00000000" w:rsidRPr="00000000" w14:paraId="00000014">
      <w:pPr>
        <w:spacing w:after="280" w:before="280" w:line="240" w:lineRule="auto"/>
        <w:rPr>
          <w:rFonts w:ascii="Times New Roman" w:cs="Times New Roman" w:eastAsia="Times New Roman" w:hAnsi="Times New Roman"/>
          <w:color w:val="01549f"/>
          <w:sz w:val="24"/>
          <w:szCs w:val="24"/>
        </w:rPr>
      </w:pPr>
      <w:r w:rsidDel="00000000" w:rsidR="00000000" w:rsidRPr="00000000">
        <w:rPr>
          <w:rFonts w:ascii="Times New Roman" w:cs="Times New Roman" w:eastAsia="Times New Roman" w:hAnsi="Times New Roman"/>
          <w:color w:val="01549f"/>
          <w:sz w:val="24"/>
          <w:szCs w:val="24"/>
          <w:rtl w:val="0"/>
        </w:rPr>
        <w:t xml:space="preserve">Problem</w:t>
      </w:r>
    </w:p>
    <w:p w:rsidR="00000000" w:rsidDel="00000000" w:rsidP="00000000" w:rsidRDefault="00000000" w:rsidRPr="00000000" w14:paraId="00000015">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According to the </w:t>
      </w:r>
      <w:r w:rsidDel="00000000" w:rsidR="00000000" w:rsidRPr="00000000">
        <w:rPr>
          <w:rFonts w:ascii="Times New Roman" w:cs="Times New Roman" w:eastAsia="Times New Roman" w:hAnsi="Times New Roman"/>
          <w:sz w:val="24"/>
          <w:szCs w:val="24"/>
          <w:rtl w:val="0"/>
        </w:rPr>
        <w:t xml:space="preserve">Interstedelijk Studenten Overleg (ISO)</w:t>
      </w:r>
      <w:r w:rsidDel="00000000" w:rsidR="00000000" w:rsidRPr="00000000">
        <w:rPr>
          <w:rFonts w:ascii="Times New Roman" w:cs="Times New Roman" w:eastAsia="Times New Roman" w:hAnsi="Times New Roman"/>
          <w:sz w:val="24"/>
          <w:szCs w:val="24"/>
          <w:vertAlign w:val="superscript"/>
        </w:rPr>
        <w:footnoteReference w:customMarkFollows="0" w:id="0"/>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an organization representing all student parties from the Netherlands, </w:t>
      </w:r>
      <w:r w:rsidDel="00000000" w:rsidR="00000000" w:rsidRPr="00000000">
        <w:rPr>
          <w:rFonts w:ascii="Times New Roman" w:cs="Times New Roman" w:eastAsia="Times New Roman" w:hAnsi="Times New Roman"/>
          <w:sz w:val="24"/>
          <w:szCs w:val="24"/>
          <w:rtl w:val="0"/>
        </w:rPr>
        <w:t xml:space="preserve">44%</w:t>
      </w:r>
      <w:r w:rsidDel="00000000" w:rsidR="00000000" w:rsidRPr="00000000">
        <w:rPr>
          <w:rFonts w:ascii="Times New Roman" w:cs="Times New Roman" w:eastAsia="Times New Roman" w:hAnsi="Times New Roman"/>
          <w:sz w:val="24"/>
          <w:szCs w:val="24"/>
          <w:rtl w:val="0"/>
        </w:rPr>
        <w:t xml:space="preserve"> of students in Universities (of applied sciences) experience symptoms of depression or anxiety. Additionally, nearly half of all students regularly face performance pressure, which can be related to expectations regarding academic achievement. Furthermore, one in four students report occasionally feeling exhausted with life. Given these findings, we strongly believe that student wellbeing should be prioritized at both institutional and policy levels. An open attitude to wellbeing can help students develop resilience, self-awareness, and coping skills that will benefit them far beyond their university years.</w:t>
      </w:r>
    </w:p>
    <w:p w:rsidR="00000000" w:rsidDel="00000000" w:rsidP="00000000" w:rsidRDefault="00000000" w:rsidRPr="00000000" w14:paraId="00000016">
      <w:pPr>
        <w:spacing w:after="280" w:before="280" w:line="240" w:lineRule="auto"/>
        <w:rPr>
          <w:rFonts w:ascii="Times New Roman" w:cs="Times New Roman" w:eastAsia="Times New Roman" w:hAnsi="Times New Roman"/>
          <w:color w:val="0070c0"/>
          <w:sz w:val="24"/>
          <w:szCs w:val="24"/>
        </w:rPr>
      </w:pPr>
      <w:r w:rsidDel="00000000" w:rsidR="00000000" w:rsidRPr="00000000">
        <w:rPr>
          <w:rFonts w:ascii="Times New Roman" w:cs="Times New Roman" w:eastAsia="Times New Roman" w:hAnsi="Times New Roman"/>
          <w:sz w:val="24"/>
          <w:szCs w:val="24"/>
          <w:rtl w:val="0"/>
        </w:rPr>
        <w:t xml:space="preserve">Regarding this, Tilburg University’s strategic plan</w:t>
      </w:r>
      <w:r w:rsidDel="00000000" w:rsidR="00000000" w:rsidRPr="00000000">
        <w:rPr>
          <w:rFonts w:ascii="Times New Roman" w:cs="Times New Roman" w:eastAsia="Times New Roman" w:hAnsi="Times New Roman"/>
          <w:sz w:val="24"/>
          <w:szCs w:val="24"/>
          <w:vertAlign w:val="superscript"/>
        </w:rPr>
        <w:footnoteReference w:customMarkFollows="0" w:id="1"/>
      </w:r>
      <w:r w:rsidDel="00000000" w:rsidR="00000000" w:rsidRPr="00000000">
        <w:rPr>
          <w:rFonts w:ascii="Times New Roman" w:cs="Times New Roman" w:eastAsia="Times New Roman" w:hAnsi="Times New Roman"/>
          <w:sz w:val="24"/>
          <w:szCs w:val="24"/>
          <w:rtl w:val="0"/>
        </w:rPr>
        <w:t xml:space="preserve"> emphasizes a vision of being a “caring” institution. This implies that “within Tilburg University we strive for a socially safe environment based on openness, integrity, trust and transparency”. Such an environment is essential, not only for student success but also for fostering a sense of community and belonging that enhances both academic and personal development, which is very important for Student Party SAM.</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17">
      <w:pPr>
        <w:spacing w:after="280" w:before="280" w:line="240" w:lineRule="auto"/>
        <w:rPr>
          <w:rFonts w:ascii="Times New Roman" w:cs="Times New Roman" w:eastAsia="Times New Roman" w:hAnsi="Times New Roman"/>
          <w:color w:val="01549f"/>
          <w:sz w:val="24"/>
          <w:szCs w:val="24"/>
        </w:rPr>
      </w:pPr>
      <w:r w:rsidDel="00000000" w:rsidR="00000000" w:rsidRPr="00000000">
        <w:rPr>
          <w:rFonts w:ascii="Times New Roman" w:cs="Times New Roman" w:eastAsia="Times New Roman" w:hAnsi="Times New Roman"/>
          <w:color w:val="01549f"/>
          <w:sz w:val="24"/>
          <w:szCs w:val="24"/>
          <w:rtl w:val="0"/>
        </w:rPr>
        <w:t xml:space="preserve">Proposal</w:t>
      </w:r>
    </w:p>
    <w:p w:rsidR="00000000" w:rsidDel="00000000" w:rsidP="00000000" w:rsidRDefault="00000000" w:rsidRPr="00000000" w14:paraId="00000018">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uphold Tilburg University’s strive to remain a “caring” institution, we propose that the Executive Board integrates student wellbeing as a core consideration in all policy decisions. Specifically, we request the Executive Board that each major decision includes a brief analysis of its anticipated impact on student mental health and overall wellbeing. This “wellbeing assessment” would ensure that potential effects on stress, mental health, and workload are carefully weighed, reinforcing a socially safe environment.</w:t>
      </w:r>
    </w:p>
    <w:p w:rsidR="00000000" w:rsidDel="00000000" w:rsidP="00000000" w:rsidRDefault="00000000" w:rsidRPr="00000000" w14:paraId="00000019">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all, we recommend transparent communication with the University Council about the wellbeing implications of significant policy changes. </w:t>
      </w:r>
    </w:p>
    <w:p w:rsidR="00000000" w:rsidDel="00000000" w:rsidP="00000000" w:rsidRDefault="00000000" w:rsidRPr="00000000" w14:paraId="0000001A">
      <w:pPr>
        <w:spacing w:after="280" w:before="280" w:line="240" w:lineRule="auto"/>
        <w:rPr>
          <w:rFonts w:ascii="Times New Roman" w:cs="Times New Roman" w:eastAsia="Times New Roman" w:hAnsi="Times New Roman"/>
          <w:color w:val="01549f"/>
          <w:sz w:val="24"/>
          <w:szCs w:val="24"/>
        </w:rPr>
      </w:pPr>
      <w:r w:rsidDel="00000000" w:rsidR="00000000" w:rsidRPr="00000000">
        <w:rPr>
          <w:rFonts w:ascii="Times New Roman" w:cs="Times New Roman" w:eastAsia="Times New Roman" w:hAnsi="Times New Roman"/>
          <w:color w:val="01549f"/>
          <w:sz w:val="24"/>
          <w:szCs w:val="24"/>
          <w:rtl w:val="0"/>
        </w:rPr>
        <w:t xml:space="preserve">Conclusion</w:t>
      </w:r>
    </w:p>
    <w:p w:rsidR="00000000" w:rsidDel="00000000" w:rsidP="00000000" w:rsidRDefault="00000000" w:rsidRPr="00000000" w14:paraId="0000001B">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light of the budget cuts and the accompanying challenges, Tilburg University faces difficult decisions that will inevitably impact the university community. Given the high prevalence of mental health issues among students, as highlighted by recent findings from </w:t>
      </w:r>
      <w:r w:rsidDel="00000000" w:rsidR="00000000" w:rsidRPr="00000000">
        <w:rPr>
          <w:rFonts w:ascii="Times New Roman" w:cs="Times New Roman" w:eastAsia="Times New Roman" w:hAnsi="Times New Roman"/>
          <w:sz w:val="24"/>
          <w:szCs w:val="24"/>
          <w:rtl w:val="0"/>
        </w:rPr>
        <w:t xml:space="preserve">ISO</w:t>
      </w:r>
      <w:r w:rsidDel="00000000" w:rsidR="00000000" w:rsidRPr="00000000">
        <w:rPr>
          <w:rFonts w:ascii="Times New Roman" w:cs="Times New Roman" w:eastAsia="Times New Roman" w:hAnsi="Times New Roman"/>
          <w:sz w:val="24"/>
          <w:szCs w:val="24"/>
          <w:rtl w:val="0"/>
        </w:rPr>
        <w:t xml:space="preserve">, prioritizing student wellbeing is more critical than ever. Students are increasingly affected by performance pressures, stress, and other factors that can hinder both their academic and personal development. Thus, to stay true to Tilburg University's commitment to being a "caring" institution, it is essential that the Executive Board incorporates student wellbeing into all major policy decisions.</w:t>
      </w:r>
    </w:p>
    <w:p w:rsidR="00000000" w:rsidDel="00000000" w:rsidP="00000000" w:rsidRDefault="00000000" w:rsidRPr="00000000" w14:paraId="0000001C">
      <w:pPr>
        <w:spacing w:after="280" w:before="280" w:line="240" w:lineRule="auto"/>
        <w:rPr>
          <w:rFonts w:ascii="Times New Roman" w:cs="Times New Roman" w:eastAsia="Times New Roman" w:hAnsi="Times New Roman"/>
          <w:color w:val="0070c0"/>
          <w:sz w:val="24"/>
          <w:szCs w:val="24"/>
        </w:rPr>
      </w:pPr>
      <w:r w:rsidDel="00000000" w:rsidR="00000000" w:rsidRPr="00000000">
        <w:rPr>
          <w:rFonts w:ascii="Times New Roman" w:cs="Times New Roman" w:eastAsia="Times New Roman" w:hAnsi="Times New Roman"/>
          <w:sz w:val="24"/>
          <w:szCs w:val="24"/>
          <w:rtl w:val="0"/>
        </w:rPr>
        <w:t xml:space="preserve">Implementing a "wellbeing assessment" for significant decisions would provide a proactive approach, ensuring that the potential impact on student mental health is thoughtfully considered. Transparent communication with the University Council on the wellbeing implications of these decisions will further promote an </w:t>
      </w:r>
      <w:r w:rsidDel="00000000" w:rsidR="00000000" w:rsidRPr="00000000">
        <w:rPr>
          <w:rFonts w:ascii="Times New Roman" w:cs="Times New Roman" w:eastAsia="Times New Roman" w:hAnsi="Times New Roman"/>
          <w:sz w:val="24"/>
          <w:szCs w:val="24"/>
          <w:rtl w:val="0"/>
        </w:rPr>
        <w:t xml:space="preserve">environment of openness, integrity, and trust and thereby ensuring that the wellbeing of students is taken into account in all future university policies. </w:t>
      </w:r>
      <w:r w:rsidDel="00000000" w:rsidR="00000000" w:rsidRPr="00000000">
        <w:rPr>
          <w:rtl w:val="0"/>
        </w:rPr>
      </w:r>
    </w:p>
    <w:p w:rsidR="00000000" w:rsidDel="00000000" w:rsidP="00000000" w:rsidRDefault="00000000" w:rsidRPr="00000000" w14:paraId="0000001D">
      <w:pPr>
        <w:spacing w:after="280" w:before="280" w:line="240" w:lineRule="auto"/>
        <w:rPr>
          <w:rFonts w:ascii="Times New Roman" w:cs="Times New Roman" w:eastAsia="Times New Roman" w:hAnsi="Times New Roman"/>
          <w:color w:val="0070c0"/>
          <w:sz w:val="24"/>
          <w:szCs w:val="24"/>
        </w:rPr>
      </w:pPr>
      <w:r w:rsidDel="00000000" w:rsidR="00000000" w:rsidRPr="00000000">
        <w:rPr>
          <w:rtl w:val="0"/>
        </w:rPr>
      </w:r>
    </w:p>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Kind regards,</w:t>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 Party SAM</w:t>
      </w:r>
    </w:p>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tl w:val="0"/>
        </w:rPr>
      </w:r>
    </w:p>
    <w:sectPr>
      <w:headerReference r:id="rId9" w:type="default"/>
      <w:footerReference r:id="rId10" w:type="default"/>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 w:name="Aptos"/>
  <w:font w:name="Play">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spacing w:after="0" w:line="240" w:lineRule="auto"/>
      <w:jc w:val="center"/>
      <w:rPr>
        <w:rFonts w:ascii="Arial" w:cs="Arial" w:eastAsia="Arial" w:hAnsi="Arial"/>
        <w:b w:val="1"/>
        <w:color w:val="2f5496"/>
        <w:highlight w:val="white"/>
      </w:rPr>
    </w:pPr>
    <w:r w:rsidDel="00000000" w:rsidR="00000000" w:rsidRPr="00000000">
      <w:rPr>
        <w:rtl w:val="0"/>
      </w:rPr>
    </w:r>
  </w:p>
  <w:p w:rsidR="00000000" w:rsidDel="00000000" w:rsidP="00000000" w:rsidRDefault="00000000" w:rsidRPr="00000000" w14:paraId="00000027">
    <w:pPr>
      <w:spacing w:after="0" w:line="240" w:lineRule="auto"/>
      <w:jc w:val="center"/>
      <w:rPr>
        <w:rFonts w:ascii="Arial" w:cs="Arial" w:eastAsia="Arial" w:hAnsi="Arial"/>
        <w:b w:val="1"/>
        <w:color w:val="2f5496"/>
        <w:highlight w:val="white"/>
      </w:rPr>
    </w:pPr>
    <w:r w:rsidDel="00000000" w:rsidR="00000000" w:rsidRPr="00000000">
      <w:rPr>
        <w:rtl w:val="0"/>
      </w:rPr>
    </w:r>
  </w:p>
  <w:p w:rsidR="00000000" w:rsidDel="00000000" w:rsidP="00000000" w:rsidRDefault="00000000" w:rsidRPr="00000000" w14:paraId="00000028">
    <w:pPr>
      <w:spacing w:after="0" w:line="240" w:lineRule="auto"/>
      <w:jc w:val="center"/>
      <w:rPr>
        <w:rFonts w:ascii="Arial" w:cs="Arial" w:eastAsia="Arial" w:hAnsi="Arial"/>
        <w:b w:val="1"/>
        <w:color w:val="2f5496"/>
        <w:highlight w:val="white"/>
      </w:rPr>
    </w:pPr>
    <w:r w:rsidDel="00000000" w:rsidR="00000000" w:rsidRPr="00000000">
      <w:rPr>
        <w:rtl w:val="0"/>
      </w:rPr>
    </w:r>
  </w:p>
  <w:p w:rsidR="00000000" w:rsidDel="00000000" w:rsidP="00000000" w:rsidRDefault="00000000" w:rsidRPr="00000000" w14:paraId="00000029">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2f5496"/>
        <w:highlight w:val="white"/>
        <w:rtl w:val="0"/>
      </w:rPr>
      <w:t xml:space="preserve">Student Party SAM | Warandelaan 2, E.206 | www.fractiesam.nl | 013 466 2075</w:t>
    </w:r>
    <w:r w:rsidDel="00000000" w:rsidR="00000000" w:rsidRPr="00000000">
      <w:rPr>
        <w:rtl w:val="0"/>
      </w:rPr>
    </w:r>
  </w:p>
  <w:p w:rsidR="00000000" w:rsidDel="00000000" w:rsidP="00000000" w:rsidRDefault="00000000" w:rsidRPr="00000000" w14:paraId="0000002A">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2f5597"/>
        <w:rtl w:val="0"/>
      </w:rPr>
      <w:t xml:space="preserve">University Council 2024 - 2025 </w:t>
    </w:r>
    <w:r w:rsidDel="00000000" w:rsidR="00000000" w:rsidRPr="00000000">
      <w:rPr>
        <w:rtl w:val="0"/>
      </w:rPr>
    </w:r>
  </w:p>
  <w:p w:rsidR="00000000" w:rsidDel="00000000" w:rsidP="00000000" w:rsidRDefault="00000000" w:rsidRPr="00000000" w14:paraId="0000002B">
    <w:pPr>
      <w:tabs>
        <w:tab w:val="center" w:leader="none" w:pos="4536"/>
        <w:tab w:val="right" w:leader="none" w:pos="9072"/>
      </w:tabs>
      <w:spacing w:after="0" w:line="240" w:lineRule="auto"/>
      <w:jc w:val="center"/>
      <w:rPr/>
    </w:pPr>
    <w:r w:rsidDel="00000000" w:rsidR="00000000" w:rsidRPr="00000000">
      <w:rPr>
        <w:rtl w:val="0"/>
      </w:rPr>
      <w:br w:type="textWrapping"/>
    </w:r>
    <w:r w:rsidDel="00000000" w:rsidR="00000000" w:rsidRPr="00000000">
      <w:rPr/>
      <w:drawing>
        <wp:inline distB="0" distT="0" distL="0" distR="0">
          <wp:extent cx="952500" cy="457200"/>
          <wp:effectExtent b="0" l="0" r="0" t="0"/>
          <wp:docPr id="1799692317"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95250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1">
    <w:p w:rsidR="00000000" w:rsidDel="00000000" w:rsidP="00000000" w:rsidRDefault="00000000" w:rsidRPr="00000000" w14:paraId="00000023">
      <w:pPr>
        <w:spacing w:after="0"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sz w:val="20"/>
          <w:szCs w:val="20"/>
          <w:rtl w:val="0"/>
        </w:rPr>
        <w:t xml:space="preserve">Weaving Minds &amp; Characters, Strategy towards 2027. (January 2022). Tilburg University.</w:t>
      </w:r>
    </w:p>
    <w:p w:rsidR="00000000" w:rsidDel="00000000" w:rsidP="00000000" w:rsidRDefault="00000000" w:rsidRPr="00000000" w14:paraId="00000024">
      <w:pPr>
        <w:spacing w:after="0" w:line="240" w:lineRule="auto"/>
        <w:rPr>
          <w:rFonts w:ascii="Times New Roman" w:cs="Times New Roman" w:eastAsia="Times New Roman" w:hAnsi="Times New Roman"/>
          <w:sz w:val="20"/>
          <w:szCs w:val="20"/>
        </w:rPr>
      </w:pPr>
      <w:hyperlink r:id="rId1">
        <w:r w:rsidDel="00000000" w:rsidR="00000000" w:rsidRPr="00000000">
          <w:rPr>
            <w:rFonts w:ascii="Times New Roman" w:cs="Times New Roman" w:eastAsia="Times New Roman" w:hAnsi="Times New Roman"/>
            <w:color w:val="1155cc"/>
            <w:sz w:val="20"/>
            <w:szCs w:val="20"/>
            <w:u w:val="single"/>
            <w:rtl w:val="0"/>
          </w:rPr>
          <w:t xml:space="preserve">https://www.tilburguniversity.edu/about/organization/strategy</w:t>
        </w:r>
      </w:hyperlink>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footnote>
  <w:footnote w:id="0">
    <w:p w:rsidR="00000000" w:rsidDel="00000000" w:rsidP="00000000" w:rsidRDefault="00000000" w:rsidRPr="00000000" w14:paraId="00000025">
      <w:pPr>
        <w:spacing w:after="0"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Tweede Kamer debatteert over studentenwelzijn: ISO roept op tot concrete acties. (April 2024). Interstedelijk Studenten Overleg. https://iso.nl/2024/04/tweede-kamer-debatteert-over-studentenwelzijn-iso-roept-op-tot-concrete-acties/</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tandaard" w:default="1">
    <w:name w:val="Normal"/>
    <w:qFormat w:val="1"/>
  </w:style>
  <w:style w:type="paragraph" w:styleId="Kop1">
    <w:name w:val="heading 1"/>
    <w:basedOn w:val="Standaard"/>
    <w:next w:val="Standaard"/>
    <w:link w:val="Kop1Char"/>
    <w:uiPriority w:val="9"/>
    <w:qFormat w:val="1"/>
    <w:rsid w:val="005977CF"/>
    <w:pPr>
      <w:keepNext w:val="1"/>
      <w:keepLines w:val="1"/>
      <w:spacing w:after="80" w:before="360"/>
      <w:outlineLvl w:val="0"/>
    </w:pPr>
    <w:rPr>
      <w:rFonts w:asciiTheme="majorHAnsi" w:cstheme="majorBidi" w:eastAsiaTheme="majorEastAsia" w:hAnsiTheme="majorHAnsi"/>
      <w:color w:val="0f4761" w:themeColor="accent1" w:themeShade="0000BF"/>
      <w:sz w:val="40"/>
      <w:szCs w:val="40"/>
    </w:rPr>
  </w:style>
  <w:style w:type="paragraph" w:styleId="Kop2">
    <w:name w:val="heading 2"/>
    <w:basedOn w:val="Standaard"/>
    <w:next w:val="Standaard"/>
    <w:link w:val="Kop2Char"/>
    <w:uiPriority w:val="9"/>
    <w:semiHidden w:val="1"/>
    <w:unhideWhenUsed w:val="1"/>
    <w:qFormat w:val="1"/>
    <w:rsid w:val="005977CF"/>
    <w:pPr>
      <w:keepNext w:val="1"/>
      <w:keepLines w:val="1"/>
      <w:spacing w:after="80" w:before="160"/>
      <w:outlineLvl w:val="1"/>
    </w:pPr>
    <w:rPr>
      <w:rFonts w:asciiTheme="majorHAnsi" w:cstheme="majorBidi" w:eastAsiaTheme="majorEastAsia" w:hAnsiTheme="majorHAnsi"/>
      <w:color w:val="0f4761" w:themeColor="accent1" w:themeShade="0000BF"/>
      <w:sz w:val="32"/>
      <w:szCs w:val="32"/>
    </w:rPr>
  </w:style>
  <w:style w:type="paragraph" w:styleId="Kop3">
    <w:name w:val="heading 3"/>
    <w:basedOn w:val="Standaard"/>
    <w:next w:val="Standaard"/>
    <w:link w:val="Kop3Char"/>
    <w:uiPriority w:val="9"/>
    <w:semiHidden w:val="1"/>
    <w:unhideWhenUsed w:val="1"/>
    <w:qFormat w:val="1"/>
    <w:rsid w:val="005977CF"/>
    <w:pPr>
      <w:keepNext w:val="1"/>
      <w:keepLines w:val="1"/>
      <w:spacing w:after="80" w:before="160"/>
      <w:outlineLvl w:val="2"/>
    </w:pPr>
    <w:rPr>
      <w:rFonts w:cstheme="majorBidi" w:eastAsiaTheme="majorEastAsia"/>
      <w:color w:val="0f4761" w:themeColor="accent1" w:themeShade="0000BF"/>
      <w:sz w:val="28"/>
      <w:szCs w:val="28"/>
    </w:rPr>
  </w:style>
  <w:style w:type="paragraph" w:styleId="Kop4">
    <w:name w:val="heading 4"/>
    <w:basedOn w:val="Standaard"/>
    <w:next w:val="Standaard"/>
    <w:link w:val="Kop4Char"/>
    <w:uiPriority w:val="9"/>
    <w:unhideWhenUsed w:val="1"/>
    <w:qFormat w:val="1"/>
    <w:rsid w:val="005977CF"/>
    <w:pPr>
      <w:keepNext w:val="1"/>
      <w:keepLines w:val="1"/>
      <w:spacing w:after="40" w:before="80"/>
      <w:outlineLvl w:val="3"/>
    </w:pPr>
    <w:rPr>
      <w:rFonts w:cstheme="majorBidi" w:eastAsiaTheme="majorEastAsia"/>
      <w:i w:val="1"/>
      <w:iCs w:val="1"/>
      <w:color w:val="0f4761" w:themeColor="accent1" w:themeShade="0000BF"/>
    </w:rPr>
  </w:style>
  <w:style w:type="paragraph" w:styleId="Kop5">
    <w:name w:val="heading 5"/>
    <w:basedOn w:val="Standaard"/>
    <w:next w:val="Standaard"/>
    <w:link w:val="Kop5Char"/>
    <w:uiPriority w:val="9"/>
    <w:semiHidden w:val="1"/>
    <w:unhideWhenUsed w:val="1"/>
    <w:qFormat w:val="1"/>
    <w:rsid w:val="005977CF"/>
    <w:pPr>
      <w:keepNext w:val="1"/>
      <w:keepLines w:val="1"/>
      <w:spacing w:after="40" w:before="80"/>
      <w:outlineLvl w:val="4"/>
    </w:pPr>
    <w:rPr>
      <w:rFonts w:cstheme="majorBidi" w:eastAsiaTheme="majorEastAsia"/>
      <w:color w:val="0f4761" w:themeColor="accent1" w:themeShade="0000BF"/>
    </w:rPr>
  </w:style>
  <w:style w:type="paragraph" w:styleId="Kop6">
    <w:name w:val="heading 6"/>
    <w:basedOn w:val="Standaard"/>
    <w:next w:val="Standaard"/>
    <w:link w:val="Kop6Char"/>
    <w:uiPriority w:val="9"/>
    <w:semiHidden w:val="1"/>
    <w:unhideWhenUsed w:val="1"/>
    <w:qFormat w:val="1"/>
    <w:rsid w:val="005977CF"/>
    <w:pPr>
      <w:keepNext w:val="1"/>
      <w:keepLines w:val="1"/>
      <w:spacing w:after="0" w:before="40"/>
      <w:outlineLvl w:val="5"/>
    </w:pPr>
    <w:rPr>
      <w:rFonts w:cstheme="majorBidi" w:eastAsiaTheme="majorEastAsia"/>
      <w:i w:val="1"/>
      <w:iCs w:val="1"/>
      <w:color w:val="595959" w:themeColor="text1" w:themeTint="0000A6"/>
    </w:rPr>
  </w:style>
  <w:style w:type="paragraph" w:styleId="Kop7">
    <w:name w:val="heading 7"/>
    <w:basedOn w:val="Standaard"/>
    <w:next w:val="Standaard"/>
    <w:link w:val="Kop7Char"/>
    <w:uiPriority w:val="9"/>
    <w:semiHidden w:val="1"/>
    <w:unhideWhenUsed w:val="1"/>
    <w:qFormat w:val="1"/>
    <w:rsid w:val="005977CF"/>
    <w:pPr>
      <w:keepNext w:val="1"/>
      <w:keepLines w:val="1"/>
      <w:spacing w:after="0" w:before="40"/>
      <w:outlineLvl w:val="6"/>
    </w:pPr>
    <w:rPr>
      <w:rFonts w:cstheme="majorBidi" w:eastAsiaTheme="majorEastAsia"/>
      <w:color w:val="595959" w:themeColor="text1" w:themeTint="0000A6"/>
    </w:rPr>
  </w:style>
  <w:style w:type="paragraph" w:styleId="Kop8">
    <w:name w:val="heading 8"/>
    <w:basedOn w:val="Standaard"/>
    <w:next w:val="Standaard"/>
    <w:link w:val="Kop8Char"/>
    <w:uiPriority w:val="9"/>
    <w:semiHidden w:val="1"/>
    <w:unhideWhenUsed w:val="1"/>
    <w:qFormat w:val="1"/>
    <w:rsid w:val="005977CF"/>
    <w:pPr>
      <w:keepNext w:val="1"/>
      <w:keepLines w:val="1"/>
      <w:spacing w:after="0"/>
      <w:outlineLvl w:val="7"/>
    </w:pPr>
    <w:rPr>
      <w:rFonts w:cstheme="majorBidi" w:eastAsiaTheme="majorEastAsia"/>
      <w:i w:val="1"/>
      <w:iCs w:val="1"/>
      <w:color w:val="272727" w:themeColor="text1" w:themeTint="0000D8"/>
    </w:rPr>
  </w:style>
  <w:style w:type="paragraph" w:styleId="Kop9">
    <w:name w:val="heading 9"/>
    <w:basedOn w:val="Standaard"/>
    <w:next w:val="Standaard"/>
    <w:link w:val="Kop9Char"/>
    <w:uiPriority w:val="9"/>
    <w:semiHidden w:val="1"/>
    <w:unhideWhenUsed w:val="1"/>
    <w:qFormat w:val="1"/>
    <w:rsid w:val="005977CF"/>
    <w:pPr>
      <w:keepNext w:val="1"/>
      <w:keepLines w:val="1"/>
      <w:spacing w:after="0"/>
      <w:outlineLvl w:val="8"/>
    </w:pPr>
    <w:rPr>
      <w:rFonts w:cstheme="majorBidi" w:eastAsiaTheme="majorEastAsia"/>
      <w:color w:val="272727" w:themeColor="text1" w:themeTint="0000D8"/>
    </w:rPr>
  </w:style>
  <w:style w:type="character" w:styleId="Standaardalinea-lettertype" w:default="1">
    <w:name w:val="Default Paragraph Font"/>
    <w:uiPriority w:val="1"/>
    <w:semiHidden w:val="1"/>
    <w:unhideWhenUsed w:val="1"/>
  </w:style>
  <w:style w:type="table" w:styleId="Standaardtabel" w:default="1">
    <w:name w:val="Normal Table"/>
    <w:uiPriority w:val="99"/>
    <w:semiHidden w:val="1"/>
    <w:unhideWhenUsed w:val="1"/>
    <w:tblPr>
      <w:tblInd w:w="0.0" w:type="dxa"/>
      <w:tblCellMar>
        <w:top w:w="0.0" w:type="dxa"/>
        <w:left w:w="108.0" w:type="dxa"/>
        <w:bottom w:w="0.0" w:type="dxa"/>
        <w:right w:w="108.0" w:type="dxa"/>
      </w:tblCellMar>
    </w:tblPr>
  </w:style>
  <w:style w:type="numbering" w:styleId="Geenlijst" w:default="1">
    <w:name w:val="No List"/>
    <w:uiPriority w:val="99"/>
    <w:semiHidden w:val="1"/>
    <w:unhideWhenUsed w:val="1"/>
  </w:style>
  <w:style w:type="character" w:styleId="Kop1Char" w:customStyle="1">
    <w:name w:val="Kop 1 Char"/>
    <w:basedOn w:val="Standaardalinea-lettertype"/>
    <w:link w:val="Kop1"/>
    <w:uiPriority w:val="9"/>
    <w:rsid w:val="005977CF"/>
    <w:rPr>
      <w:rFonts w:asciiTheme="majorHAnsi" w:cstheme="majorBidi" w:eastAsiaTheme="majorEastAsia" w:hAnsiTheme="majorHAnsi"/>
      <w:color w:val="0f4761" w:themeColor="accent1" w:themeShade="0000BF"/>
      <w:sz w:val="40"/>
      <w:szCs w:val="40"/>
    </w:rPr>
  </w:style>
  <w:style w:type="character" w:styleId="Kop2Char" w:customStyle="1">
    <w:name w:val="Kop 2 Char"/>
    <w:basedOn w:val="Standaardalinea-lettertype"/>
    <w:link w:val="Kop2"/>
    <w:uiPriority w:val="9"/>
    <w:semiHidden w:val="1"/>
    <w:rsid w:val="005977CF"/>
    <w:rPr>
      <w:rFonts w:asciiTheme="majorHAnsi" w:cstheme="majorBidi" w:eastAsiaTheme="majorEastAsia" w:hAnsiTheme="majorHAnsi"/>
      <w:color w:val="0f4761" w:themeColor="accent1" w:themeShade="0000BF"/>
      <w:sz w:val="32"/>
      <w:szCs w:val="32"/>
    </w:rPr>
  </w:style>
  <w:style w:type="character" w:styleId="Kop3Char" w:customStyle="1">
    <w:name w:val="Kop 3 Char"/>
    <w:basedOn w:val="Standaardalinea-lettertype"/>
    <w:link w:val="Kop3"/>
    <w:uiPriority w:val="9"/>
    <w:semiHidden w:val="1"/>
    <w:rsid w:val="005977CF"/>
    <w:rPr>
      <w:rFonts w:cstheme="majorBidi" w:eastAsiaTheme="majorEastAsia"/>
      <w:color w:val="0f4761" w:themeColor="accent1" w:themeShade="0000BF"/>
      <w:sz w:val="28"/>
      <w:szCs w:val="28"/>
    </w:rPr>
  </w:style>
  <w:style w:type="character" w:styleId="Kop4Char" w:customStyle="1">
    <w:name w:val="Kop 4 Char"/>
    <w:basedOn w:val="Standaardalinea-lettertype"/>
    <w:link w:val="Kop4"/>
    <w:uiPriority w:val="9"/>
    <w:rsid w:val="005977CF"/>
    <w:rPr>
      <w:rFonts w:cstheme="majorBidi" w:eastAsiaTheme="majorEastAsia"/>
      <w:i w:val="1"/>
      <w:iCs w:val="1"/>
      <w:color w:val="0f4761" w:themeColor="accent1" w:themeShade="0000BF"/>
    </w:rPr>
  </w:style>
  <w:style w:type="character" w:styleId="Kop5Char" w:customStyle="1">
    <w:name w:val="Kop 5 Char"/>
    <w:basedOn w:val="Standaardalinea-lettertype"/>
    <w:link w:val="Kop5"/>
    <w:uiPriority w:val="9"/>
    <w:semiHidden w:val="1"/>
    <w:rsid w:val="005977CF"/>
    <w:rPr>
      <w:rFonts w:cstheme="majorBidi" w:eastAsiaTheme="majorEastAsia"/>
      <w:color w:val="0f4761" w:themeColor="accent1" w:themeShade="0000BF"/>
    </w:rPr>
  </w:style>
  <w:style w:type="character" w:styleId="Kop6Char" w:customStyle="1">
    <w:name w:val="Kop 6 Char"/>
    <w:basedOn w:val="Standaardalinea-lettertype"/>
    <w:link w:val="Kop6"/>
    <w:uiPriority w:val="9"/>
    <w:semiHidden w:val="1"/>
    <w:rsid w:val="005977CF"/>
    <w:rPr>
      <w:rFonts w:cstheme="majorBidi" w:eastAsiaTheme="majorEastAsia"/>
      <w:i w:val="1"/>
      <w:iCs w:val="1"/>
      <w:color w:val="595959" w:themeColor="text1" w:themeTint="0000A6"/>
    </w:rPr>
  </w:style>
  <w:style w:type="character" w:styleId="Kop7Char" w:customStyle="1">
    <w:name w:val="Kop 7 Char"/>
    <w:basedOn w:val="Standaardalinea-lettertype"/>
    <w:link w:val="Kop7"/>
    <w:uiPriority w:val="9"/>
    <w:semiHidden w:val="1"/>
    <w:rsid w:val="005977CF"/>
    <w:rPr>
      <w:rFonts w:cstheme="majorBidi" w:eastAsiaTheme="majorEastAsia"/>
      <w:color w:val="595959" w:themeColor="text1" w:themeTint="0000A6"/>
    </w:rPr>
  </w:style>
  <w:style w:type="character" w:styleId="Kop8Char" w:customStyle="1">
    <w:name w:val="Kop 8 Char"/>
    <w:basedOn w:val="Standaardalinea-lettertype"/>
    <w:link w:val="Kop8"/>
    <w:uiPriority w:val="9"/>
    <w:semiHidden w:val="1"/>
    <w:rsid w:val="005977CF"/>
    <w:rPr>
      <w:rFonts w:cstheme="majorBidi" w:eastAsiaTheme="majorEastAsia"/>
      <w:i w:val="1"/>
      <w:iCs w:val="1"/>
      <w:color w:val="272727" w:themeColor="text1" w:themeTint="0000D8"/>
    </w:rPr>
  </w:style>
  <w:style w:type="character" w:styleId="Kop9Char" w:customStyle="1">
    <w:name w:val="Kop 9 Char"/>
    <w:basedOn w:val="Standaardalinea-lettertype"/>
    <w:link w:val="Kop9"/>
    <w:uiPriority w:val="9"/>
    <w:semiHidden w:val="1"/>
    <w:rsid w:val="005977CF"/>
    <w:rPr>
      <w:rFonts w:cstheme="majorBidi" w:eastAsiaTheme="majorEastAsia"/>
      <w:color w:val="272727" w:themeColor="text1" w:themeTint="0000D8"/>
    </w:rPr>
  </w:style>
  <w:style w:type="paragraph" w:styleId="Titel">
    <w:name w:val="Title"/>
    <w:basedOn w:val="Standaard"/>
    <w:next w:val="Standaard"/>
    <w:link w:val="TitelChar"/>
    <w:uiPriority w:val="10"/>
    <w:qFormat w:val="1"/>
    <w:rsid w:val="005977CF"/>
    <w:pPr>
      <w:spacing w:after="80" w:line="240" w:lineRule="auto"/>
      <w:contextualSpacing w:val="1"/>
    </w:pPr>
    <w:rPr>
      <w:rFonts w:asciiTheme="majorHAnsi" w:cstheme="majorBidi" w:eastAsiaTheme="majorEastAsia" w:hAnsiTheme="majorHAnsi"/>
      <w:spacing w:val="-10"/>
      <w:kern w:val="28"/>
      <w:sz w:val="56"/>
      <w:szCs w:val="56"/>
    </w:rPr>
  </w:style>
  <w:style w:type="character" w:styleId="TitelChar" w:customStyle="1">
    <w:name w:val="Titel Char"/>
    <w:basedOn w:val="Standaardalinea-lettertype"/>
    <w:link w:val="Titel"/>
    <w:uiPriority w:val="10"/>
    <w:rsid w:val="005977CF"/>
    <w:rPr>
      <w:rFonts w:asciiTheme="majorHAnsi" w:cstheme="majorBidi" w:eastAsiaTheme="majorEastAsia" w:hAnsiTheme="majorHAnsi"/>
      <w:spacing w:val="-10"/>
      <w:kern w:val="28"/>
      <w:sz w:val="56"/>
      <w:szCs w:val="56"/>
    </w:rPr>
  </w:style>
  <w:style w:type="paragraph" w:styleId="Ondertitel">
    <w:name w:val="Subtitle"/>
    <w:basedOn w:val="Standaard"/>
    <w:next w:val="Standaard"/>
    <w:link w:val="OndertitelChar"/>
    <w:uiPriority w:val="11"/>
    <w:qFormat w:val="1"/>
    <w:rsid w:val="005977CF"/>
    <w:pPr>
      <w:numPr>
        <w:ilvl w:val="1"/>
      </w:numPr>
    </w:pPr>
    <w:rPr>
      <w:rFonts w:cstheme="majorBidi" w:eastAsiaTheme="majorEastAsia"/>
      <w:color w:val="595959" w:themeColor="text1" w:themeTint="0000A6"/>
      <w:spacing w:val="15"/>
      <w:sz w:val="28"/>
      <w:szCs w:val="28"/>
    </w:rPr>
  </w:style>
  <w:style w:type="character" w:styleId="OndertitelChar" w:customStyle="1">
    <w:name w:val="Ondertitel Char"/>
    <w:basedOn w:val="Standaardalinea-lettertype"/>
    <w:link w:val="Ondertitel"/>
    <w:uiPriority w:val="11"/>
    <w:rsid w:val="005977CF"/>
    <w:rPr>
      <w:rFonts w:cstheme="majorBidi" w:eastAsiaTheme="majorEastAsia"/>
      <w:color w:val="595959" w:themeColor="text1" w:themeTint="0000A6"/>
      <w:spacing w:val="15"/>
      <w:sz w:val="28"/>
      <w:szCs w:val="28"/>
    </w:rPr>
  </w:style>
  <w:style w:type="paragraph" w:styleId="Citaat">
    <w:name w:val="Quote"/>
    <w:basedOn w:val="Standaard"/>
    <w:next w:val="Standaard"/>
    <w:link w:val="CitaatChar"/>
    <w:uiPriority w:val="29"/>
    <w:qFormat w:val="1"/>
    <w:rsid w:val="005977CF"/>
    <w:pPr>
      <w:spacing w:before="160"/>
      <w:jc w:val="center"/>
    </w:pPr>
    <w:rPr>
      <w:i w:val="1"/>
      <w:iCs w:val="1"/>
      <w:color w:val="404040" w:themeColor="text1" w:themeTint="0000BF"/>
    </w:rPr>
  </w:style>
  <w:style w:type="character" w:styleId="CitaatChar" w:customStyle="1">
    <w:name w:val="Citaat Char"/>
    <w:basedOn w:val="Standaardalinea-lettertype"/>
    <w:link w:val="Citaat"/>
    <w:uiPriority w:val="29"/>
    <w:rsid w:val="005977CF"/>
    <w:rPr>
      <w:i w:val="1"/>
      <w:iCs w:val="1"/>
      <w:color w:val="404040" w:themeColor="text1" w:themeTint="0000BF"/>
    </w:rPr>
  </w:style>
  <w:style w:type="paragraph" w:styleId="Lijstalinea">
    <w:name w:val="List Paragraph"/>
    <w:basedOn w:val="Standaard"/>
    <w:uiPriority w:val="34"/>
    <w:qFormat w:val="1"/>
    <w:rsid w:val="005977CF"/>
    <w:pPr>
      <w:ind w:left="720"/>
      <w:contextualSpacing w:val="1"/>
    </w:pPr>
  </w:style>
  <w:style w:type="character" w:styleId="Intensievebenadrukking">
    <w:name w:val="Intense Emphasis"/>
    <w:basedOn w:val="Standaardalinea-lettertype"/>
    <w:uiPriority w:val="21"/>
    <w:qFormat w:val="1"/>
    <w:rsid w:val="005977CF"/>
    <w:rPr>
      <w:i w:val="1"/>
      <w:iCs w:val="1"/>
      <w:color w:val="0f4761" w:themeColor="accent1" w:themeShade="0000BF"/>
    </w:rPr>
  </w:style>
  <w:style w:type="paragraph" w:styleId="Duidelijkcitaat">
    <w:name w:val="Intense Quote"/>
    <w:basedOn w:val="Standaard"/>
    <w:next w:val="Standaard"/>
    <w:link w:val="DuidelijkcitaatChar"/>
    <w:uiPriority w:val="30"/>
    <w:qFormat w:val="1"/>
    <w:rsid w:val="005977CF"/>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DuidelijkcitaatChar" w:customStyle="1">
    <w:name w:val="Duidelijk citaat Char"/>
    <w:basedOn w:val="Standaardalinea-lettertype"/>
    <w:link w:val="Duidelijkcitaat"/>
    <w:uiPriority w:val="30"/>
    <w:rsid w:val="005977CF"/>
    <w:rPr>
      <w:i w:val="1"/>
      <w:iCs w:val="1"/>
      <w:color w:val="0f4761" w:themeColor="accent1" w:themeShade="0000BF"/>
    </w:rPr>
  </w:style>
  <w:style w:type="character" w:styleId="Intensieveverwijzing">
    <w:name w:val="Intense Reference"/>
    <w:basedOn w:val="Standaardalinea-lettertype"/>
    <w:uiPriority w:val="32"/>
    <w:qFormat w:val="1"/>
    <w:rsid w:val="005977CF"/>
    <w:rPr>
      <w:b w:val="1"/>
      <w:bCs w:val="1"/>
      <w:smallCaps w:val="1"/>
      <w:color w:val="0f4761" w:themeColor="accent1" w:themeShade="0000BF"/>
      <w:spacing w:val="5"/>
    </w:rPr>
  </w:style>
  <w:style w:type="paragraph" w:styleId="Normaalweb">
    <w:name w:val="Normal (Web)"/>
    <w:basedOn w:val="Standaard"/>
    <w:uiPriority w:val="99"/>
    <w:unhideWhenUsed w:val="1"/>
    <w:rsid w:val="005977CF"/>
    <w:pPr>
      <w:spacing w:after="100" w:afterAutospacing="1" w:before="100" w:beforeAutospacing="1" w:line="240" w:lineRule="auto"/>
    </w:pPr>
    <w:rPr>
      <w:rFonts w:ascii="Times New Roman" w:cs="Times New Roman" w:eastAsia="Times New Roman" w:hAnsi="Times New Roman"/>
      <w:kern w:val="0"/>
      <w:sz w:val="24"/>
      <w:szCs w:val="24"/>
      <w:lang w:eastAsia="nl-NL"/>
    </w:rPr>
  </w:style>
  <w:style w:type="character" w:styleId="Zwaar">
    <w:name w:val="Strong"/>
    <w:basedOn w:val="Standaardalinea-lettertype"/>
    <w:uiPriority w:val="22"/>
    <w:qFormat w:val="1"/>
    <w:rsid w:val="005977CF"/>
    <w:rPr>
      <w:b w:val="1"/>
      <w:bCs w:val="1"/>
    </w:rPr>
  </w:style>
  <w:style w:type="character" w:styleId="line-clamp-1" w:customStyle="1">
    <w:name w:val="line-clamp-1"/>
    <w:basedOn w:val="Standaardalinea-lettertype"/>
    <w:rsid w:val="00BF4B36"/>
  </w:style>
  <w:style w:type="paragraph" w:styleId="Koptekst">
    <w:name w:val="header"/>
    <w:basedOn w:val="Standaard"/>
    <w:link w:val="KoptekstChar"/>
    <w:uiPriority w:val="99"/>
    <w:unhideWhenUsed w:val="1"/>
    <w:rsid w:val="00BF4B36"/>
    <w:pPr>
      <w:tabs>
        <w:tab w:val="center" w:pos="4536"/>
        <w:tab w:val="right" w:pos="9072"/>
      </w:tabs>
      <w:spacing w:after="0" w:line="240" w:lineRule="auto"/>
    </w:pPr>
  </w:style>
  <w:style w:type="character" w:styleId="KoptekstChar" w:customStyle="1">
    <w:name w:val="Koptekst Char"/>
    <w:basedOn w:val="Standaardalinea-lettertype"/>
    <w:link w:val="Koptekst"/>
    <w:uiPriority w:val="99"/>
    <w:rsid w:val="00BF4B36"/>
  </w:style>
  <w:style w:type="paragraph" w:styleId="Voettekst">
    <w:name w:val="footer"/>
    <w:basedOn w:val="Standaard"/>
    <w:link w:val="VoettekstChar"/>
    <w:uiPriority w:val="99"/>
    <w:unhideWhenUsed w:val="1"/>
    <w:rsid w:val="00BF4B36"/>
    <w:pPr>
      <w:tabs>
        <w:tab w:val="center" w:pos="4536"/>
        <w:tab w:val="right" w:pos="9072"/>
      </w:tabs>
      <w:spacing w:after="0" w:line="240" w:lineRule="auto"/>
    </w:pPr>
  </w:style>
  <w:style w:type="character" w:styleId="VoettekstChar" w:customStyle="1">
    <w:name w:val="Voettekst Char"/>
    <w:basedOn w:val="Standaardalinea-lettertype"/>
    <w:link w:val="Voettekst"/>
    <w:uiPriority w:val="99"/>
    <w:rsid w:val="00BF4B36"/>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s://www.tilburguniversity.edu/about/organization/strategy"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QwowawWZfOiBc9nnwG0iRPbqg==">CgMxLjA4AHIhMXU5eUJqallOQWRlVXcxeGl1SEFITXMydnRnNjhKcF9l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2024-06-10T14:56:00Z</dcterms:created>
  <dc:creator>m remmerswaal</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d036fa47-f01c-41e4-a89a-d9ad37a2c467</vt:lpwstr>
  </property>
</Properties>
</file>